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zk2533499.htm"/>
      <w:bookmarkStart w:id="1" w:name="kszk2533499"/>
      <w:bookmarkStart w:id="2" w:name="zk2533499.htm"/>
      <w:bookmarkStart w:id="3" w:name="kszk2533499"/>
      <w:bookmarkEnd w:id="2"/>
      <w:bookmarkEnd w:id="3"/>
    </w:p>
    <w:p>
      <w:pPr>
        <w:pStyle w:val="TextBody"/>
        <w:bidi w:val="0"/>
        <w:spacing w:before="0" w:after="0"/>
        <w:jc w:val="left"/>
        <w:rPr/>
      </w:pPr>
      <w:r>
        <w:rPr/>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8"/>
        </w:rPr>
        <w:t>UNITED STATES</w:t>
      </w:r>
      <w:r>
        <w:rPr>
          <w:rFonts w:ascii="Times New Roman" w:hAnsi="Times New Roman"/>
          <w:b/>
          <w:color w:val="000000"/>
          <w:sz w:val="20"/>
        </w:rPr>
        <w:br/>
      </w:r>
      <w:r>
        <w:rPr>
          <w:rFonts w:ascii="Times New Roman" w:hAnsi="Times New Roman"/>
          <w:b/>
          <w:color w:val="000000"/>
          <w:sz w:val="28"/>
        </w:rPr>
        <w:t>SECURITIES AND EXCHANGE COMMISSION</w:t>
      </w:r>
      <w:r>
        <w:rPr>
          <w:rFonts w:ascii="Times New Roman" w:hAnsi="Times New Roman"/>
          <w:b/>
          <w:color w:val="000000"/>
          <w:sz w:val="20"/>
        </w:rPr>
        <w:br/>
        <w:t>Washington, D.C. 20549</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8"/>
        </w:rPr>
      </w:pPr>
      <w:r>
        <w:rPr>
          <w:rFonts w:ascii="Times New Roman" w:hAnsi="Times New Roman"/>
          <w:b/>
          <w:color w:val="000000"/>
          <w:sz w:val="28"/>
        </w:rPr>
        <w:t>FORM 6-K</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REPORT OF FOREIGN PRIVATE ISSUER</w:t>
        <w:br/>
        <w:t>PURSUANT TO RULE 13A-16 OR 15D-16</w:t>
        <w:br/>
        <w:t>UNDER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For the month of July 2025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Commission File Number: 001-41613</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serif" w:hAnsi="Times New Roman;serif"/>
          <w:color w:val="000000"/>
          <w:sz w:val="20"/>
        </w:rPr>
      </w:pPr>
      <w:r>
        <w:rPr>
          <w:rFonts w:ascii="Times New Roman" w:hAnsi="Times New Roman"/>
          <w:b/>
          <w:color w:val="000000"/>
          <w:sz w:val="32"/>
        </w:rPr>
        <w:t>Enlight Renewable Energy Ltd.</w:t>
      </w:r>
      <w:r>
        <w:rPr>
          <w:rFonts w:ascii="Times New Roman" w:hAnsi="Times New Roman"/>
          <w:color w:val="000000"/>
          <w:sz w:val="20"/>
        </w:rPr>
        <w:br/>
        <w:t>(Translation of registrant’s name into English)</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13 Amal St., Afek Industrial Park</w:t>
        <w:br/>
        <w:t>Rosh Ha’ayin, Israel</w:t>
        <w:br/>
        <w:t>+ 972 (3) 900-8700</w:t>
        <w:br/>
        <w:t>(Address of principal executive office)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Form 20-F ☒    Form 40-F ☐</w:t>
      </w:r>
    </w:p>
    <w:p>
      <w:pPr>
        <w:pStyle w:val="TextBody"/>
        <w:bidi w:val="0"/>
        <w:spacing w:lineRule="auto" w:line="300" w:before="0" w:after="0"/>
        <w:jc w:val="center"/>
        <w:rPr>
          <w:rFonts w:ascii="Times New Roman" w:hAnsi="Times New Roman"/>
        </w:rPr>
      </w:pPr>
      <w:r>
        <w:rPr>
          <w:rFonts w:ascii="Times New Roman" w:hAnsi="Times New Roman"/>
        </w:rPr>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center"/>
        <w:rPr>
          <w:rFonts w:ascii="Times New Roman" w:hAnsi="Times New Roman"/>
          <w:b/>
          <w:color w:val="000000"/>
          <w:sz w:val="20"/>
        </w:rPr>
      </w:pPr>
      <w:r>
        <w:rPr>
          <w:rFonts w:ascii="Times New Roman" w:hAnsi="Times New Roman"/>
          <w:b/>
          <w:color w:val="000000"/>
          <w:sz w:val="20"/>
        </w:rPr>
        <w:t>Enlight Announces Executive Leadership Changes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Enlight Renewable Energy Ltd. (“</w:t>
      </w:r>
      <w:r>
        <w:rPr>
          <w:rFonts w:ascii="Times New Roman" w:hAnsi="Times New Roman"/>
          <w:b/>
          <w:color w:val="000000"/>
          <w:sz w:val="20"/>
        </w:rPr>
        <w:t>Enlight</w:t>
      </w:r>
      <w:r>
        <w:rPr>
          <w:rFonts w:ascii="Times New Roman" w:hAnsi="Times New Roman"/>
          <w:color w:val="000000"/>
          <w:sz w:val="20"/>
        </w:rPr>
        <w:t>” or the “</w:t>
      </w:r>
      <w:r>
        <w:rPr>
          <w:rFonts w:ascii="Times New Roman" w:hAnsi="Times New Roman"/>
          <w:b/>
          <w:color w:val="000000"/>
          <w:sz w:val="20"/>
        </w:rPr>
        <w:t>Company</w:t>
      </w:r>
      <w:r>
        <w:rPr>
          <w:rFonts w:ascii="Times New Roman" w:hAnsi="Times New Roman"/>
          <w:color w:val="000000"/>
          <w:sz w:val="20"/>
        </w:rPr>
        <w:t>”) today announced the expansion and strengthening of its Executive Leadership, effective October 1, 2025.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 </w:t>
      </w:r>
      <w:r>
        <w:rPr>
          <w:rFonts w:ascii="Times New Roman" w:hAnsi="Times New Roman"/>
          <w:color w:val="000000"/>
          <w:sz w:val="20"/>
        </w:rPr>
        <w:t>The Board of Directors has appointed Mr. Gilad Yavetz, Co-founder of Enlight and Chief Executive Officer since the Company’s incorporation in 2008, as a full-time Executive Chairman of the Board of Directors.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Ms. Adi Leviatan was appointed as Enlight’s next Chief Executive Officer.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Mr. Yair Seroussi, Chairman of the Board of Directors since 2018, will assume the role of Vice Chairman of the Board of Directors.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The Company is expected to convene a special shareholders meeting to approve compensation for Mr. Yavetz, Mr. Leviatan and Mr. Seroussi in their new roles.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On July 30, 2025, the Company issued a press release titled: “Enlight Expands Its Executive Leadership Team”. A copy of the press release is furnished as Exhibit 99.1 herewith.</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 w:hAnsi="Times New Roman"/>
          <w:color w:val="000000"/>
          <w:sz w:val="20"/>
        </w:rPr>
      </w:pPr>
      <w:r>
        <w:rPr>
          <w:rFonts w:ascii="Times New Roman" w:hAnsi="Times New Roman"/>
          <w:color w:val="000000"/>
          <w:sz w:val="20"/>
        </w:rPr>
        <w:t>In addition, the Company will conduct two conference calls, one in English and one in Hebrew. Management will deliver prepared remarks followed by a question-and-answer session. Participants may join by conference call or webcast: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b/>
          <w:color w:val="000000"/>
          <w:sz w:val="20"/>
        </w:rPr>
      </w:pPr>
      <w:r>
        <w:rPr>
          <w:rFonts w:ascii="Times New Roman" w:hAnsi="Times New Roman"/>
          <w:b/>
          <w:color w:val="000000"/>
          <w:sz w:val="20"/>
        </w:rPr>
        <w:t>English Conference Call &amp; Webcast</w:t>
      </w:r>
    </w:p>
    <w:p>
      <w:pPr>
        <w:pStyle w:val="TextBody"/>
        <w:bidi w:val="0"/>
        <w:spacing w:lineRule="auto" w:line="300" w:before="0" w:after="0"/>
        <w:jc w:val="both"/>
        <w:rPr>
          <w:rFonts w:ascii="Times New Roman" w:hAnsi="Times New Roman"/>
          <w:color w:val="000000"/>
          <w:sz w:val="20"/>
        </w:rPr>
      </w:pPr>
      <w:r>
        <w:rPr>
          <w:rFonts w:ascii="Times New Roman" w:hAnsi="Times New Roman"/>
          <w:color w:val="000000"/>
          <w:sz w:val="20"/>
        </w:rPr>
        <w:t>The conference call in English will be held at: 8:00am Eastern Time / 3:00pm Israel Time.</w:t>
      </w:r>
    </w:p>
    <w:p>
      <w:pPr>
        <w:pStyle w:val="TextBody"/>
        <w:bidi w:val="0"/>
        <w:spacing w:lineRule="auto" w:line="300" w:before="0" w:after="0"/>
        <w:jc w:val="both"/>
        <w:rPr>
          <w:rFonts w:ascii="Times New Roman" w:hAnsi="Times New Roman"/>
          <w:color w:val="000000"/>
          <w:sz w:val="20"/>
        </w:rPr>
      </w:pPr>
      <w:r>
        <w:rPr>
          <w:rFonts w:ascii="Times New Roman" w:hAnsi="Times New Roman"/>
          <w:color w:val="000000"/>
          <w:sz w:val="20"/>
        </w:rPr>
        <w:t>Please pre-register to join the live conference call:</w:t>
      </w:r>
    </w:p>
    <w:p>
      <w:pPr>
        <w:pStyle w:val="TextBody"/>
        <w:bidi w:val="0"/>
        <w:spacing w:lineRule="auto" w:line="300"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https://enlightenergy-co-il.zoom.us/webinar/register/WN_EPkm-QfMTWKA5LJqsgjOSA</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both"/>
        <w:rPr>
          <w:rFonts w:ascii="Times New Roman" w:hAnsi="Times New Roman"/>
          <w:color w:val="000000"/>
          <w:sz w:val="20"/>
        </w:rPr>
      </w:pPr>
      <w:r>
        <w:rPr>
          <w:rFonts w:ascii="Times New Roman" w:hAnsi="Times New Roman"/>
          <w:color w:val="000000"/>
          <w:sz w:val="20"/>
        </w:rPr>
        <w:t>Upon registering, you will be emailed a dial-in number, direct passcode and unique PIN.</w:t>
      </w:r>
    </w:p>
    <w:p>
      <w:pPr>
        <w:pStyle w:val="TextBody"/>
        <w:bidi w:val="0"/>
        <w:spacing w:lineRule="auto" w:line="300" w:before="0" w:after="0"/>
        <w:jc w:val="both"/>
        <w:rPr>
          <w:rFonts w:ascii="Times New Roman" w:hAnsi="Times New Roman"/>
          <w:color w:val="000000"/>
          <w:sz w:val="20"/>
        </w:rPr>
      </w:pPr>
      <w:r>
        <w:rPr>
          <w:rFonts w:ascii="Times New Roman" w:hAnsi="Times New Roman"/>
          <w:color w:val="000000"/>
          <w:sz w:val="20"/>
        </w:rPr>
        <w:t>In addition, a live webcast will be available. Please register and join using the following link:</w:t>
      </w:r>
    </w:p>
    <w:p>
      <w:pPr>
        <w:pStyle w:val="TextBody"/>
        <w:bidi w:val="0"/>
        <w:spacing w:lineRule="auto" w:line="300" w:before="0" w:after="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https://enlightenergy-co-il.zoom.us/webinar/register/WN_EPkm-QfMTWKA5LJqsgjOSA</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both"/>
        <w:rPr>
          <w:rFonts w:ascii="Times New Roman" w:hAnsi="Times New Roman"/>
          <w:b/>
          <w:color w:val="000000"/>
          <w:sz w:val="20"/>
        </w:rPr>
      </w:pPr>
      <w:r>
        <w:rPr>
          <w:rFonts w:ascii="Times New Roman" w:hAnsi="Times New Roman"/>
          <w:b/>
          <w:color w:val="000000"/>
          <w:sz w:val="20"/>
        </w:rPr>
        <w:t>Hebrew Webcast</w:t>
      </w:r>
    </w:p>
    <w:p>
      <w:pPr>
        <w:pStyle w:val="TextBody"/>
        <w:bidi w:val="0"/>
        <w:spacing w:lineRule="auto" w:line="300" w:before="0" w:after="0"/>
        <w:jc w:val="both"/>
        <w:rPr>
          <w:rFonts w:ascii="Times New Roman" w:hAnsi="Times New Roman"/>
          <w:color w:val="000000"/>
          <w:sz w:val="20"/>
        </w:rPr>
      </w:pPr>
      <w:r>
        <w:rPr>
          <w:rFonts w:ascii="Times New Roman" w:hAnsi="Times New Roman"/>
          <w:color w:val="000000"/>
          <w:sz w:val="20"/>
        </w:rPr>
        <w:t>The webcast in Hebrew will be held at: 6:00am Eastern Time / 1:00pm Israel Time.</w:t>
      </w:r>
    </w:p>
    <w:p>
      <w:pPr>
        <w:pStyle w:val="TextBody"/>
        <w:bidi w:val="0"/>
        <w:spacing w:lineRule="auto" w:line="300" w:before="0" w:after="0"/>
        <w:jc w:val="both"/>
        <w:rPr>
          <w:rFonts w:ascii="Times New Roman" w:hAnsi="Times New Roman"/>
          <w:color w:val="000000"/>
          <w:sz w:val="20"/>
        </w:rPr>
      </w:pPr>
      <w:r>
        <w:rPr>
          <w:rFonts w:ascii="Times New Roman" w:hAnsi="Times New Roman"/>
          <w:color w:val="000000"/>
          <w:sz w:val="20"/>
        </w:rPr>
        <w:t>Please pre-register to join the live webcast:</w:t>
      </w:r>
    </w:p>
    <w:p>
      <w:pPr>
        <w:pStyle w:val="TextBody"/>
        <w:bidi w:val="0"/>
        <w:spacing w:lineRule="auto" w:line="300"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https://enlightenergy-co-il.zoom.us/j/86306286471</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both"/>
        <w:rPr>
          <w:rFonts w:ascii="Times New Roman" w:hAnsi="Times New Roman"/>
          <w:b/>
          <w:color w:val="000000"/>
          <w:sz w:val="20"/>
        </w:rPr>
      </w:pPr>
      <w:r>
        <w:rPr>
          <w:rFonts w:ascii="Times New Roman" w:hAnsi="Times New Roman"/>
          <w:b/>
          <w:color w:val="000000"/>
          <w:sz w:val="20"/>
        </w:rPr>
        <w:t>Incorporation by Reference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color w:val="000000"/>
          <w:sz w:val="20"/>
        </w:rPr>
      </w:pPr>
      <w:r>
        <w:rPr>
          <w:rFonts w:ascii="Times New Roman" w:hAnsi="Times New Roman"/>
          <w:color w:val="000000"/>
          <w:sz w:val="20"/>
        </w:rPr>
        <w:t>The information contained in this Form 6-K, other than the press release attached as Exhibit 99.1, to this Report on Form 6-K is hereby incorporated by reference into the Company’s Registration Statement on Form S-8 (File No. 333-271297).</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color w:val="000000"/>
          <w:sz w:val="20"/>
        </w:rPr>
      </w:pPr>
      <w:r>
        <w:rPr>
          <w:rFonts w:ascii="Times New Roman" w:hAnsi="Times New Roman"/>
          <w:color w:val="000000"/>
          <w:sz w:val="20"/>
        </w:rPr>
        <w:t>Other than as indicated above, the information in this Form 6-K (including in Exhibit 99.1) shall not be deemed “filed” for purposes of Section 18 of the Securities Exchange Act of 1934, as amended (the “</w:t>
      </w:r>
      <w:r>
        <w:rPr>
          <w:rFonts w:ascii="Times New Roman" w:hAnsi="Times New Roman"/>
          <w:b/>
          <w:color w:val="000000"/>
          <w:sz w:val="20"/>
        </w:rPr>
        <w:t>Exchange Act</w:t>
      </w:r>
      <w:r>
        <w:rPr>
          <w:rFonts w:ascii="Times New Roman" w:hAnsi="Times New Roman"/>
          <w:color w:val="000000"/>
          <w:sz w:val="20"/>
        </w:rPr>
        <w:t>”), or otherwise subject to the liabilities of that section, nor shall it be deemed incorporated by reference in any filing under the Securities Act of 1933, as amended, or the Exchange Act.</w:t>
      </w:r>
    </w:p>
    <w:p>
      <w:pPr>
        <w:pStyle w:val="TextBody"/>
        <w:bidi w:val="0"/>
        <w:spacing w:lineRule="auto" w:line="300" w:before="0" w:after="0"/>
        <w:jc w:val="left"/>
        <w:rPr>
          <w:color w:val="000000"/>
        </w:rPr>
      </w:pPr>
      <w:r>
        <w:rPr>
          <w:color w:val="000000"/>
        </w:rPr>
        <w:t xml:space="preserve">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 w:hAnsi="Times New Roman"/>
          <w:b/>
          <w:color w:val="000000"/>
          <w:sz w:val="20"/>
          <w:u w:val="single"/>
        </w:rPr>
      </w:pPr>
      <w:r>
        <w:rPr>
          <w:rFonts w:ascii="Times New Roman" w:hAnsi="Times New Roman"/>
          <w:b/>
          <w:color w:val="000000"/>
          <w:sz w:val="20"/>
          <w:u w:val="single"/>
        </w:rPr>
        <w:t>EXHIBIT INDEX</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left"/>
        <w:rPr>
          <w:rFonts w:ascii="Times New Roman" w:hAnsi="Times New Roman"/>
          <w:color w:val="000000"/>
          <w:sz w:val="20"/>
        </w:rPr>
      </w:pPr>
      <w:r>
        <w:rPr>
          <w:rFonts w:ascii="Times New Roman" w:hAnsi="Times New Roman"/>
          <w:color w:val="000000"/>
          <w:sz w:val="20"/>
        </w:rPr>
        <w:t>The following exhibit is furnished as part of this Form 6-K:</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 w:name="z00c53f0135a346a0b73801881648caaa"/>
      <w:bookmarkStart w:id="5" w:name="z00c53f0135a346a0b73801881648caaa"/>
      <w:bookmarkEnd w:id="5"/>
    </w:p>
    <w:tbl>
      <w:tblPr>
        <w:tblW w:w="1990" w:type="dxa"/>
        <w:jc w:val="left"/>
        <w:tblInd w:w="0" w:type="dxa"/>
        <w:tblLayout w:type="fixed"/>
        <w:tblCellMar>
          <w:top w:w="0" w:type="dxa"/>
          <w:left w:w="0" w:type="dxa"/>
          <w:bottom w:w="0" w:type="dxa"/>
          <w:right w:w="0" w:type="dxa"/>
        </w:tblCellMar>
      </w:tblPr>
      <w:tblGrid>
        <w:gridCol w:w="785"/>
        <w:gridCol w:w="1205"/>
      </w:tblGrid>
      <w:tr>
        <w:trPr/>
        <w:tc>
          <w:tcPr>
            <w:tcW w:w="785" w:type="dxa"/>
            <w:tcBorders/>
            <w:vAlign w:val="center"/>
          </w:tcPr>
          <w:p>
            <w:pPr>
              <w:pStyle w:val="TableContents"/>
              <w:bidi w:val="0"/>
              <w:spacing w:before="0" w:after="283"/>
              <w:jc w:val="left"/>
              <w:rPr>
                <w:rFonts w:ascii="Times New Roman" w:hAnsi="Times New Roman"/>
                <w:b/>
                <w:color w:val="000000"/>
                <w:u w:val="single"/>
              </w:rPr>
            </w:pPr>
            <w:r>
              <w:rPr>
                <w:rFonts w:ascii="Times New Roman" w:hAnsi="Times New Roman"/>
                <w:b/>
                <w:color w:val="000000"/>
                <w:u w:val="single"/>
              </w:rPr>
              <w:t>Exhibit</w:t>
            </w:r>
          </w:p>
        </w:tc>
        <w:tc>
          <w:tcPr>
            <w:tcW w:w="1205" w:type="dxa"/>
            <w:tcBorders/>
            <w:vAlign w:val="center"/>
          </w:tcPr>
          <w:p>
            <w:pPr>
              <w:pStyle w:val="TableContents"/>
              <w:bidi w:val="0"/>
              <w:spacing w:before="0" w:after="0"/>
              <w:jc w:val="left"/>
              <w:rPr>
                <w:rFonts w:ascii="Times New Roman" w:hAnsi="Times New Roman"/>
                <w:b/>
                <w:color w:val="000000"/>
                <w:u w:val="single"/>
              </w:rPr>
            </w:pPr>
            <w:r>
              <w:rPr>
                <w:rFonts w:ascii="Times New Roman" w:hAnsi="Times New Roman"/>
                <w:b/>
                <w:color w:val="000000"/>
                <w:u w:val="single"/>
              </w:rPr>
              <w:t>Description</w:t>
            </w:r>
          </w:p>
        </w:tc>
      </w:tr>
    </w:tbl>
    <w:p>
      <w:pPr>
        <w:pStyle w:val="TextBody"/>
        <w:bidi w:val="0"/>
        <w:spacing w:lineRule="auto" w:line="300" w:before="0" w:after="0"/>
        <w:jc w:val="left"/>
        <w:rPr/>
      </w:pPr>
      <w:r>
        <w:rPr/>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hyperlink w:anchor="exhibit_99-1.htm">
              <w:r>
                <w:rPr>
                  <w:rStyle w:val="InternetLink"/>
                  <w:rFonts w:ascii="Times New Roman" w:hAnsi="Times New Roman"/>
                  <w:b w:val="false"/>
                  <w:color w:val="000000"/>
                </w:rPr>
                <w:t>99.1</w:t>
              </w:r>
            </w:hyperlink>
          </w:p>
        </w:tc>
        <w:tc>
          <w:tcPr>
            <w:tcW w:w="9750" w:type="dxa"/>
            <w:tcBorders/>
            <w:vAlign w:val="center"/>
          </w:tcPr>
          <w:p>
            <w:pPr>
              <w:pStyle w:val="TableContents"/>
              <w:bidi w:val="0"/>
              <w:spacing w:lineRule="auto" w:line="300" w:before="0" w:after="0"/>
              <w:jc w:val="left"/>
              <w:rPr/>
            </w:pPr>
            <w:hyperlink w:anchor="exhibit_99-1.htm">
              <w:r>
                <w:rPr>
                  <w:rStyle w:val="InternetLink"/>
                  <w:rFonts w:ascii="Times New Roman;Times;serif" w:hAnsi="Times New Roman;Times;serif"/>
                </w:rPr>
                <w:t>Press Release of Enlight Renewable Energy Ltd., dated July 30, 2025, titled: “Enlight Expands Its Executive Leadership Team”.</w:t>
              </w:r>
            </w:hyperlink>
          </w:p>
        </w:tc>
      </w:tr>
    </w:tbl>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left"/>
        <w:rPr>
          <w:rFonts w:ascii="Times New Roman" w:hAnsi="Times New Roman"/>
          <w:color w:val="000000"/>
          <w:sz w:val="20"/>
        </w:rPr>
      </w:pPr>
      <w:r>
        <w:rPr>
          <w:rFonts w:ascii="Times New Roman" w:hAnsi="Times New Roman"/>
          <w:color w:val="000000"/>
          <w:sz w:val="20"/>
        </w:rPr>
        <w:t>This report on Form 6-K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filing other than statements of historical fact, including, without limitation, statements regarding the Company’s expectations relating to plans, projections, predicted or anticipated future results,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 the unknown effect of the dual listing of our ordinary shares on the price of our ordinary shares; various risks related to our incorporation and location in Israel; the costs and requirements of being a public company, including the diversion of management’s attention with respect to such requirements; certain provisions in our Articles of Association and certain applicable regulations that may delay or prevent a change of control; and other risk factors set forth in the section titled “Risk factors” in our Annual Report on Form 20-F for the fiscal year ended December 31, 2024, filed with the Securities and Exchange Commission (the “SEC”) and our other documents filed with or furnished to the SEC.</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left"/>
        <w:rPr>
          <w:rFonts w:ascii="Times New Roman" w:hAnsi="Times New Roman"/>
          <w:color w:val="000000"/>
          <w:sz w:val="20"/>
        </w:rPr>
      </w:pPr>
      <w:r>
        <w:rPr>
          <w:rFonts w:ascii="Times New Roman" w:hAnsi="Times New Roman"/>
          <w:color w:val="000000"/>
          <w:sz w:val="20"/>
        </w:rPr>
        <w:t>These statements reflect management’s current expectations regarding future events and speak only as of the date of this filing.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may be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 w:name="z7cb47121c32348a381fc11c0e52665a2"/>
      <w:bookmarkStart w:id="7" w:name="z7cb47121c32348a381fc11c0e52665a2"/>
      <w:bookmarkEnd w:id="7"/>
    </w:p>
    <w:tbl>
      <w:tblPr>
        <w:tblW w:w="1640" w:type="dxa"/>
        <w:jc w:val="left"/>
        <w:tblInd w:w="0" w:type="dxa"/>
        <w:tblLayout w:type="fixed"/>
        <w:tblCellMar>
          <w:top w:w="0" w:type="dxa"/>
          <w:left w:w="0" w:type="dxa"/>
          <w:bottom w:w="0" w:type="dxa"/>
          <w:right w:w="0" w:type="dxa"/>
        </w:tblCellMar>
      </w:tblPr>
      <w:tblGrid>
        <w:gridCol w:w="1640"/>
      </w:tblGrid>
      <w:tr>
        <w:trPr/>
        <w:tc>
          <w:tcPr>
            <w:tcW w:w="1640" w:type="dxa"/>
            <w:tcBorders/>
            <w:vAlign w:val="center"/>
          </w:tcPr>
          <w:p>
            <w:pPr>
              <w:pStyle w:val="TableContents"/>
              <w:bidi w:val="0"/>
              <w:spacing w:lineRule="auto" w:line="300" w:before="0" w:after="0"/>
              <w:jc w:val="left"/>
              <w:rPr>
                <w:rFonts w:ascii="Times New Roman" w:hAnsi="Times New Roman"/>
                <w:b/>
              </w:rPr>
            </w:pPr>
            <w:r>
              <w:rPr>
                <w:rFonts w:ascii="Times New Roman" w:hAnsi="Times New Roman"/>
                <w:b/>
              </w:rPr>
              <w:t>SIGNATURES</w:t>
            </w:r>
          </w:p>
        </w:tc>
      </w:tr>
    </w:tbl>
    <w:p>
      <w:pPr>
        <w:pStyle w:val="TextBody"/>
        <w:bidi w:val="0"/>
        <w:spacing w:lineRule="auto" w:line="300" w:before="0" w:after="0"/>
        <w:jc w:val="both"/>
        <w:rPr>
          <w:rFonts w:ascii="Times New Roman" w:hAnsi="Times New Roman"/>
        </w:rPr>
      </w:pPr>
      <w:r>
        <w:rPr>
          <w:rFonts w:ascii="Times New Roman" w:hAnsi="Times New Roman"/>
        </w:rPr>
      </w:r>
    </w:p>
    <w:p>
      <w:pPr>
        <w:pStyle w:val="TextBody"/>
        <w:bidi w:val="0"/>
        <w:spacing w:lineRule="auto" w:line="300" w:before="0" w:after="0"/>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f68a485653264e2993d6b79562104702"/>
      <w:bookmarkStart w:id="9" w:name="zf68a485653264e2993d6b79562104702"/>
      <w:bookmarkEnd w:id="9"/>
    </w:p>
    <w:tbl>
      <w:tblPr>
        <w:tblW w:w="5139" w:type="dxa"/>
        <w:jc w:val="left"/>
        <w:tblInd w:w="0" w:type="dxa"/>
        <w:tblLayout w:type="fixed"/>
        <w:tblCellMar>
          <w:top w:w="0" w:type="dxa"/>
          <w:left w:w="0" w:type="dxa"/>
          <w:bottom w:w="0" w:type="dxa"/>
          <w:right w:w="0" w:type="dxa"/>
        </w:tblCellMar>
      </w:tblPr>
      <w:tblGrid>
        <w:gridCol w:w="1880"/>
        <w:gridCol w:w="506"/>
        <w:gridCol w:w="2753"/>
      </w:tblGrid>
      <w:tr>
        <w:trPr/>
        <w:tc>
          <w:tcPr>
            <w:tcW w:w="1880"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lineRule="auto" w:line="300" w:before="0" w:after="0"/>
              <w:jc w:val="left"/>
              <w:rPr>
                <w:rFonts w:ascii="Times New Roman" w:hAnsi="Times New Roman"/>
                <w:b/>
                <w:color w:val="000000"/>
              </w:rPr>
            </w:pPr>
            <w:r>
              <w:rPr>
                <w:rFonts w:ascii="Times New Roman" w:hAnsi="Times New Roman"/>
                <w:b/>
                <w:color w:val="000000"/>
              </w:rPr>
              <w:t>Enlight Renewable Energy Ltd.</w:t>
            </w:r>
          </w:p>
        </w:tc>
      </w:tr>
      <w:tr>
        <w:trPr/>
        <w:tc>
          <w:tcPr>
            <w:tcW w:w="188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2753"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Date: July 30, 2025</w:t>
            </w:r>
          </w:p>
        </w:tc>
        <w:tc>
          <w:tcPr>
            <w:tcW w:w="506"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By:</w:t>
            </w:r>
          </w:p>
        </w:tc>
        <w:tc>
          <w:tcPr>
            <w:tcW w:w="2753"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/s/ Lisa Haimovitz</w:t>
            </w:r>
          </w:p>
        </w:tc>
      </w:tr>
      <w:tr>
        <w:trPr/>
        <w:tc>
          <w:tcPr>
            <w:tcW w:w="188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2753"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Lisa Haimovitz</w:t>
            </w:r>
          </w:p>
        </w:tc>
      </w:tr>
      <w:tr>
        <w:trPr/>
        <w:tc>
          <w:tcPr>
            <w:tcW w:w="188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2753"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VP General Counsel</w:t>
            </w:r>
          </w:p>
        </w:tc>
      </w:tr>
    </w:tbl>
    <w:p>
      <w:pPr>
        <w:pStyle w:val="TextBody"/>
        <w:bidi w:val="0"/>
        <w:spacing w:lineRule="auto" w:line="300" w:before="0" w:after="0"/>
        <w:jc w:val="left"/>
        <w:rPr>
          <w:rFonts w:ascii="Times New Roman" w:hAnsi="Times New Roman"/>
        </w:rPr>
      </w:pPr>
      <w:r>
        <w:rPr>
          <w:rFonts w:ascii="Times New Roman" w:hAnsi="Times New Roman"/>
        </w:rPr>
      </w:r>
    </w:p>
    <w:p>
      <w:pPr>
        <w:pStyle w:val="HorizontalLine"/>
        <w:bidi w:val="0"/>
        <w:spacing w:lineRule="auto" w:line="300"/>
        <w:jc w:val="left"/>
        <w:rPr/>
      </w:pPr>
      <w:r>
        <w:rPr/>
      </w:r>
    </w:p>
    <w:p>
      <w:pPr>
        <w:pStyle w:val="HorizontalLine"/>
        <w:bidi w:val="0"/>
        <w:jc w:val="left"/>
        <w:rPr/>
      </w:pPr>
      <w:r>
        <w:rPr/>
      </w:r>
      <w:bookmarkStart w:id="10" w:name="exhibit_99-1.htm"/>
      <w:bookmarkStart w:id="11" w:name="ksexhibit_991"/>
      <w:bookmarkStart w:id="12" w:name="exhibit_99-1.htm"/>
      <w:bookmarkStart w:id="13" w:name="ksexhibit_991"/>
      <w:bookmarkEnd w:id="12"/>
      <w:bookmarkEnd w:id="13"/>
      <w:r>
        <w:br w:type="page"/>
      </w:r>
    </w:p>
    <w:p>
      <w:pPr>
        <w:pStyle w:val="TextBody"/>
        <w:bidi w:val="0"/>
        <w:spacing w:lineRule="auto" w:line="300" w:before="0" w:after="0"/>
        <w:jc w:val="right"/>
        <w:rPr>
          <w:rFonts w:ascii="Times New Roman" w:hAnsi="Times New Roman"/>
          <w:b/>
          <w:color w:val="000000"/>
          <w:sz w:val="20"/>
          <w:u w:val="single"/>
        </w:rPr>
      </w:pPr>
      <w:r>
        <w:rPr>
          <w:rFonts w:ascii="Times New Roman" w:hAnsi="Times New Roman"/>
          <w:b/>
          <w:color w:val="000000"/>
          <w:sz w:val="20"/>
          <w:u w:val="single"/>
        </w:rPr>
        <w:t>Exhibit 99.1</w:t>
      </w:r>
    </w:p>
    <w:p>
      <w:pPr>
        <w:pStyle w:val="TextBody"/>
        <w:bidi w:val="0"/>
        <w:spacing w:lineRule="auto" w:line="300" w:before="0" w:after="0"/>
        <w:jc w:val="center"/>
        <w:rPr>
          <w:rFonts w:ascii="Times New Roman" w:hAnsi="Times New Roman"/>
          <w:b/>
        </w:rPr>
      </w:pPr>
      <w:r>
        <w:rPr>
          <w:rFonts w:ascii="Times New Roman" w:hAnsi="Times New Roman"/>
          <w:b/>
        </w:rPr>
      </w:r>
    </w:p>
    <w:p>
      <w:pPr>
        <w:pStyle w:val="TextBody"/>
        <w:bidi w:val="0"/>
        <w:spacing w:lineRule="auto" w:line="300" w:before="0" w:after="0"/>
        <w:jc w:val="center"/>
        <w:rPr>
          <w:rFonts w:ascii="Times New Roman" w:hAnsi="Times New Roman"/>
          <w:b/>
          <w:color w:val="000000"/>
          <w:sz w:val="24"/>
        </w:rPr>
      </w:pPr>
      <w:r>
        <w:rPr>
          <w:rFonts w:ascii="Times New Roman" w:hAnsi="Times New Roman"/>
          <w:b/>
          <w:color w:val="000000"/>
          <w:sz w:val="24"/>
        </w:rPr>
        <w:t>Enlight Expands Its Executive Leadership Team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Gilad Yavetz, founder of Enlight, to serve as Executive chairman of the board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 xml:space="preserve">Adi Leviatan to be appointed CEO, bringing a proven track record of executive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leadership from leading global companies; Yair Seroussi to serve as vice chairman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 xml:space="preserve">This step, grounded in strength, and promising continuity and expansion, marks the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next milestone in Enlight’s roadmap towards becoming a global leader in renewable energy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 w:hAnsi="Times New Roman"/>
          <w:color w:val="000000"/>
          <w:sz w:val="20"/>
        </w:rPr>
      </w:pPr>
      <w:r>
        <w:rPr>
          <w:rFonts w:ascii="Times New Roman" w:hAnsi="Times New Roman"/>
          <w:color w:val="000000"/>
          <w:sz w:val="20"/>
        </w:rPr>
        <w:t>Enlight today announced the expansion and strengthening of its senior leadership team.</w:t>
        <w:br/>
        <w:t>Gilad Yavetz, Enlight’s Co-Founder and current CEO, will transition to a full-time role as Executive Chairman of the Board, and Adi Leviatan will be appointed as the company’s next CEO. Leviatan brings more than two decades of senior executive experience in global corporations. In her most recent role at 3M, a longtime member of the Fortune 100, she led a business division with approximately 700 employees across five continents and annual revenues of $1.5 billion.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 w:hAnsi="Times New Roman"/>
          <w:color w:val="000000"/>
          <w:sz w:val="20"/>
        </w:rPr>
      </w:pPr>
      <w:r>
        <w:rPr>
          <w:rFonts w:ascii="Times New Roman" w:hAnsi="Times New Roman"/>
          <w:color w:val="000000"/>
          <w:sz w:val="20"/>
        </w:rPr>
        <w:t>Gilad Yavetz, who has led Enlight to its position as the market leader in Israel and a key international player, will continue working closely with the CEO, board, leadership team and employees to further scale Enlight’s business. As Chairman, he will remain fully engaged and committed to Enlight’s continued growth—while preserving what makes Enlight unique: outstanding execution, full transparency, unwavering integrity, and a deep commitment to quality.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 w:hAnsi="Times New Roman"/>
          <w:color w:val="000000"/>
          <w:sz w:val="20"/>
        </w:rPr>
      </w:pPr>
      <w:r>
        <w:rPr>
          <w:rFonts w:ascii="Times New Roman" w:hAnsi="Times New Roman"/>
          <w:color w:val="000000"/>
          <w:sz w:val="20"/>
        </w:rPr>
        <w:t>Yair Seroussi, who has served as Chairman of the Board for the past seven years, will assume the role of Vice Chairman. Seroussi will continue to support Enlight’s executive management and subsidiaries, contributing his extensive expertise in strategy and finance.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 w:hAnsi="Times New Roman"/>
          <w:color w:val="000000"/>
          <w:sz w:val="20"/>
        </w:rPr>
      </w:pPr>
      <w:r>
        <w:rPr>
          <w:rFonts w:ascii="Times New Roman" w:hAnsi="Times New Roman"/>
          <w:color w:val="000000"/>
          <w:sz w:val="20"/>
        </w:rPr>
        <w:t>The transition, effective October 1, 2025, comes as Enlight stands at its strongest point to date—with an organizational, operational, and leadership infrastructure primed for significant growth. Alongside the development of new business growth engines and consistently strong results, Enlight has taken major strategic steps to build a strong leadership platform. This includes strengthening the senior executive team, appointing General Managers to key business and regional units, building a best-in-class integrated quality and information management system, and developing a top-performing energy management platform. Enlight has cultivated a strong and diverse leadership team—one that combines long-serving internal talent with senior professionals who joined from leading global firms.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 w:hAnsi="Times New Roman"/>
          <w:color w:val="000000"/>
          <w:sz w:val="20"/>
        </w:rPr>
      </w:pPr>
      <w:r>
        <w:rPr>
          <w:rFonts w:ascii="Times New Roman" w:hAnsi="Times New Roman"/>
          <w:color w:val="000000"/>
          <w:sz w:val="20"/>
        </w:rPr>
        <w:t>The transition of Gilad Yavetz into the role of Executive Chairman, alongside the appointment of Adi Leviatan as CEO - bringing deep and global experience from a Fortune 100 industrial and technology company, as well as 15 years of senior leadership at McKinsey &amp; Company, the world’s leading strategy consulting firm - marks the natural next step in Enlight’s global expansion.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Calibri;sans-serif" w:hAnsi="Calibri;sans-serif"/>
          <w:color w:val="000000"/>
          <w:sz w:val="24"/>
        </w:rPr>
      </w:pPr>
      <w:r>
        <w:rPr>
          <w:rFonts w:ascii="Times New Roman" w:hAnsi="Times New Roman"/>
          <w:b/>
          <w:color w:val="000000"/>
          <w:sz w:val="20"/>
        </w:rPr>
        <w:t>Gilad Yavetz, Co-Founder and Incoming Chairman</w:t>
      </w:r>
      <w:r>
        <w:rPr>
          <w:rFonts w:ascii="Times New Roman" w:hAnsi="Times New Roman"/>
          <w:color w:val="000000"/>
          <w:sz w:val="20"/>
        </w:rPr>
        <w:t>: “Today marks the next step in Enlight’s remarkable journey to becoming one of the largest and most influential companies in its field. As we enter a new phase of global growth, I have every confidence that Adi is the right person to lead Enlight forward. She brings exceptional leadership and strategic experience from McKinsey &amp; Company and from 3M, where she served as a senior executive and one of the company’s top leaders. 3M has long been a source of inspiration for Enlight - an iconic industrial company, a pillar of the Dow Jones, and a launchpad for global executive talent. It exemplifies what it means to build a company that is built to last.</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 w:hAnsi="Times New Roman"/>
          <w:color w:val="000000"/>
          <w:sz w:val="20"/>
        </w:rPr>
      </w:pPr>
      <w:r>
        <w:rPr>
          <w:rFonts w:ascii="Times New Roman" w:hAnsi="Times New Roman"/>
          <w:color w:val="000000"/>
          <w:sz w:val="20"/>
        </w:rPr>
        <w:t>This leadership transition is a step of continuity and strengthening. It reflects our deep commitment to long-term excellence, integrity, and shareholder value. "I look forward to working closely with Adi in my new role as Executive Chairman, and I am confident that with her as CEO, together with a strong and experienced management team and a deeply engaged board, we have put in place the right leadership foundation to take Enlight to new heights. I am grateful to continue this path alongside Yair Seroussi, my mentor and friend; Amit Paz, the company’s co-founder; and the senior leadership from our founding generation, who continue to push and accelerate the company every day. Above all, with the people of Enlight, whose dedication, creativity, and professionalism continue to be the beating heart of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Calibri;sans-serif" w:hAnsi="Calibri;sans-serif"/>
          <w:color w:val="000000"/>
          <w:sz w:val="24"/>
        </w:rPr>
      </w:pPr>
      <w:r>
        <w:rPr>
          <w:rFonts w:ascii="Times New Roman" w:hAnsi="Times New Roman"/>
          <w:b/>
          <w:color w:val="000000"/>
          <w:sz w:val="20"/>
        </w:rPr>
        <w:t>Adi Leviatan, incoming CEO</w:t>
      </w:r>
      <w:r>
        <w:rPr>
          <w:rFonts w:ascii="Times New Roman" w:hAnsi="Times New Roman"/>
          <w:color w:val="000000"/>
          <w:sz w:val="20"/>
        </w:rPr>
        <w:t>: “I am deeply honored and excited to step into the role of CEO of Enlight, a leading force in the renewable energy sector. It is a privilege to join the company at such a pivotal moment in its evolution, as it continues to establish itself as one of the world’s leading players in the renewable energy space. I will lead the company forward with a deep commitment to the values and vision set by its founders—Gilad Yavetz, Amit Paz, and Tzafrir Yoeli; to the employees of Enlight, whose dedication has brought the company to where it is today; and to our investors, who continue to march on this shared path with us. I thank Yair Seroussi, Gilad Yavetz, and the Board for their trust, and I am confident that together we will keep advancing, evolving, and reaching new heights."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Calibri;sans-serif" w:hAnsi="Calibri;sans-serif"/>
          <w:color w:val="000000"/>
          <w:sz w:val="24"/>
        </w:rPr>
      </w:pPr>
      <w:r>
        <w:rPr>
          <w:rFonts w:ascii="Times New Roman" w:hAnsi="Times New Roman"/>
          <w:b/>
          <w:color w:val="000000"/>
          <w:sz w:val="20"/>
        </w:rPr>
        <w:t>Yair Seroussi, Incoming Vice Chairman</w:t>
      </w:r>
      <w:r>
        <w:rPr>
          <w:rFonts w:ascii="Times New Roman" w:hAnsi="Times New Roman"/>
          <w:color w:val="000000"/>
          <w:sz w:val="20"/>
        </w:rPr>
        <w:t>: “The past seven years as Chairman of Enlight have been a remarkable journey of rapid growth. During this time, Enlight has become a global leader with uniquely Israeli DNA, combining strong values, entrepreneurial spirit, and uncompromising professionalism. It is no coincidence that our market cap has grown from $200 million to $3 billion over this period. We are now entering the next chapter in building a world-class company poised for continued growth. The combination of Gilad - an entrepreneur and founder who led the company with talent and resolve and now steps into the role of Chairman, and Adi, who brings deep experience from leading global firms, marks a pivotal step in the life of this exceptional company. I am proud to remain part of it and look forward to contributing my experience while continuing to learn from Enlight’s outstanding leaders.”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 w:hAnsi="Times New Roman"/>
          <w:color w:val="000000"/>
          <w:sz w:val="20"/>
        </w:rPr>
      </w:pPr>
      <w:r>
        <w:rPr>
          <w:rFonts w:ascii="Times New Roman" w:hAnsi="Times New Roman"/>
          <w:color w:val="000000"/>
          <w:sz w:val="20"/>
        </w:rPr>
        <w:t>The Company will conduct two conference calls, one in English and one in Hebrew. Management will deliver prepared remarks followed by a question-and-answer session. Participants may join by conference call or webcast:</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 w:hAnsi="Times New Roman"/>
          <w:b/>
          <w:color w:val="000000"/>
          <w:sz w:val="20"/>
        </w:rPr>
      </w:pPr>
      <w:r>
        <w:rPr>
          <w:rFonts w:ascii="Times New Roman" w:hAnsi="Times New Roman"/>
          <w:b/>
          <w:color w:val="000000"/>
          <w:sz w:val="20"/>
        </w:rPr>
        <w:t>English Conference Call &amp; Webcast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 w:hAnsi="Times New Roman"/>
          <w:color w:val="000000"/>
          <w:sz w:val="20"/>
        </w:rPr>
      </w:pPr>
      <w:r>
        <w:rPr>
          <w:rFonts w:ascii="Times New Roman" w:hAnsi="Times New Roman"/>
          <w:color w:val="000000"/>
          <w:sz w:val="20"/>
        </w:rPr>
        <w:t>The conference call in English will be held at: 8:00am Eastern Time / 3:00pm Israel Time.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 w:hAnsi="Times New Roman"/>
          <w:color w:val="000000"/>
          <w:sz w:val="20"/>
        </w:rPr>
      </w:pPr>
      <w:r>
        <w:rPr>
          <w:rFonts w:ascii="Times New Roman" w:hAnsi="Times New Roman"/>
          <w:color w:val="000000"/>
          <w:sz w:val="20"/>
        </w:rPr>
        <w:t xml:space="preserve">Please pre-register to join the live conference call: </w:t>
      </w:r>
      <w:r>
        <w:rPr>
          <w:rFonts w:ascii="Times New Roman" w:hAnsi="Times New Roman"/>
          <w:color w:val="000000"/>
          <w:sz w:val="20"/>
          <w:u w:val="single"/>
        </w:rPr>
        <w:t>https://enlightenergy-co-il.zoom.us/webinar/register/WN_EPkm-QfMTWKA5LJqsgjOSA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 w:hAnsi="Times New Roman"/>
          <w:color w:val="000000"/>
          <w:sz w:val="20"/>
        </w:rPr>
      </w:pPr>
      <w:r>
        <w:rPr>
          <w:rFonts w:ascii="Times New Roman" w:hAnsi="Times New Roman"/>
          <w:color w:val="000000"/>
          <w:sz w:val="20"/>
        </w:rPr>
        <w:t>Upon registering, you will be emailed a dial-in number, direct passcode and unique PIN.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 w:hAnsi="Times New Roman"/>
          <w:color w:val="000000"/>
          <w:sz w:val="20"/>
        </w:rPr>
      </w:pPr>
      <w:r>
        <w:rPr>
          <w:rFonts w:ascii="Times New Roman" w:hAnsi="Times New Roman"/>
          <w:color w:val="000000"/>
          <w:sz w:val="20"/>
        </w:rPr>
        <w:t xml:space="preserve">In addition, a live webcast will be available. Please register and join using the following link: </w:t>
      </w:r>
      <w:r>
        <w:rPr>
          <w:rFonts w:ascii="Times New Roman" w:hAnsi="Times New Roman"/>
          <w:color w:val="000000"/>
          <w:sz w:val="20"/>
          <w:u w:val="single"/>
        </w:rPr>
        <w:t>https://enlightenergy-co-il.zoom.us/webinar/register/WN_EPkm-QfMTWKA5LJqsgjOSA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 w:hAnsi="Times New Roman"/>
          <w:b/>
          <w:color w:val="000000"/>
          <w:sz w:val="20"/>
        </w:rPr>
      </w:pPr>
      <w:r>
        <w:rPr>
          <w:rFonts w:ascii="Times New Roman" w:hAnsi="Times New Roman"/>
          <w:b/>
          <w:color w:val="000000"/>
          <w:sz w:val="20"/>
        </w:rPr>
        <w:t>Hebrew Webcast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 w:hAnsi="Times New Roman"/>
          <w:color w:val="000000"/>
          <w:sz w:val="20"/>
        </w:rPr>
      </w:pPr>
      <w:r>
        <w:rPr>
          <w:rFonts w:ascii="Times New Roman" w:hAnsi="Times New Roman"/>
          <w:color w:val="000000"/>
          <w:sz w:val="20"/>
        </w:rPr>
        <w:t>The webcast in Hebrew will be held at: 6:00am Eastern Time / 1:00pm Israel Time.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 w:hAnsi="Times New Roman"/>
          <w:color w:val="000000"/>
          <w:sz w:val="20"/>
        </w:rPr>
      </w:pPr>
      <w:r>
        <w:rPr>
          <w:rFonts w:ascii="Times New Roman" w:hAnsi="Times New Roman"/>
          <w:color w:val="000000"/>
          <w:sz w:val="20"/>
        </w:rPr>
        <w:t xml:space="preserve">Please pre-register to join the live webcast: </w:t>
      </w:r>
      <w:r>
        <w:rPr>
          <w:rFonts w:ascii="Times New Roman" w:hAnsi="Times New Roman"/>
          <w:color w:val="000000"/>
          <w:sz w:val="20"/>
          <w:u w:val="single"/>
        </w:rPr>
        <w:t>https://enlightenergy-co-il.zoom.us/j/86306286471</w:t>
      </w:r>
    </w:p>
    <w:p>
      <w:pPr>
        <w:pStyle w:val="TextBody"/>
        <w:bidi w:val="0"/>
        <w:spacing w:lineRule="auto" w:line="300" w:before="0" w:after="0"/>
        <w:jc w:val="left"/>
        <w:rPr>
          <w:color w:val="000000"/>
        </w:rPr>
      </w:pPr>
      <w:r>
        <w:rPr>
          <w:color w:val="000000"/>
        </w:rPr>
        <w:t xml:space="preserve">  </w:t>
      </w:r>
    </w:p>
    <w:p>
      <w:pPr>
        <w:pStyle w:val="HorizontalLine"/>
        <w:bidi w:val="0"/>
        <w:spacing w:lineRule="auto" w:line="300"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serif"/>
    <w:charset w:val="01"/>
    <w:family w:val="auto"/>
    <w:pitch w:val="default"/>
  </w:font>
  <w:font w:name="Times New Roman">
    <w:altName w:val="Times"/>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2027</Words>
  <Characters>11390</Characters>
  <CharactersWithSpaces>13400</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